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4979" w:rsidRDefault="00714979">
      <w:pPr>
        <w:rPr>
          <w:sz w:val="28"/>
          <w:szCs w:val="28"/>
        </w:rPr>
      </w:pPr>
    </w:p>
    <w:p w14:paraId="00000002" w14:textId="77777777" w:rsidR="00714979" w:rsidRDefault="00000000" w:rsidP="006A6B9D">
      <w:pPr>
        <w:jc w:val="both"/>
        <w:rPr>
          <w:sz w:val="28"/>
          <w:szCs w:val="28"/>
        </w:rPr>
      </w:pPr>
      <w:r w:rsidRPr="006A6B9D">
        <w:rPr>
          <w:b/>
          <w:bCs/>
          <w:sz w:val="28"/>
          <w:szCs w:val="28"/>
        </w:rPr>
        <w:t>Operazione compiuta</w:t>
      </w:r>
      <w:r>
        <w:rPr>
          <w:sz w:val="28"/>
          <w:szCs w:val="28"/>
        </w:rPr>
        <w:t>: integrale in Ogliastra la segnaletica CAI sul Sentiero Italia. Incrocio con l’opera dell’artista Maria Lai.</w:t>
      </w:r>
    </w:p>
    <w:p w14:paraId="00000003" w14:textId="77777777" w:rsidR="00714979" w:rsidRDefault="00714979" w:rsidP="006A6B9D">
      <w:pPr>
        <w:jc w:val="both"/>
        <w:rPr>
          <w:sz w:val="28"/>
          <w:szCs w:val="28"/>
        </w:rPr>
      </w:pPr>
    </w:p>
    <w:p w14:paraId="10FC60A2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Quasi fatalità l’incontro tra il Sentiero Italia </w:t>
      </w:r>
      <w:proofErr w:type="spellStart"/>
      <w:r>
        <w:rPr>
          <w:sz w:val="28"/>
          <w:szCs w:val="28"/>
        </w:rPr>
        <w:t>Cai</w:t>
      </w:r>
      <w:proofErr w:type="spellEnd"/>
      <w:r>
        <w:rPr>
          <w:sz w:val="28"/>
          <w:szCs w:val="28"/>
        </w:rPr>
        <w:t xml:space="preserve"> e l’opera dell’artista Maria Lai tra i contrafforti delle campagne di Jerzu e gli alti pianori di Perdasdefogu. </w:t>
      </w:r>
    </w:p>
    <w:p w14:paraId="6B38E711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“La cattura dell’ala del vento”, sulla porta del parco eolico, ai piedi della cima di </w:t>
      </w:r>
      <w:proofErr w:type="spellStart"/>
      <w:r>
        <w:rPr>
          <w:sz w:val="28"/>
          <w:szCs w:val="28"/>
        </w:rPr>
        <w:t>Montecodi</w:t>
      </w:r>
      <w:proofErr w:type="spellEnd"/>
      <w:r>
        <w:rPr>
          <w:sz w:val="28"/>
          <w:szCs w:val="28"/>
        </w:rPr>
        <w:t xml:space="preserve"> con insediamento radar per scopi civili e militari. </w:t>
      </w:r>
    </w:p>
    <w:p w14:paraId="5DB574AB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 i soci </w:t>
      </w:r>
      <w:proofErr w:type="spellStart"/>
      <w:r>
        <w:rPr>
          <w:sz w:val="28"/>
          <w:szCs w:val="28"/>
        </w:rPr>
        <w:t>Cai</w:t>
      </w:r>
      <w:proofErr w:type="spellEnd"/>
      <w:r w:rsidR="006A6B9D">
        <w:rPr>
          <w:sz w:val="28"/>
          <w:szCs w:val="28"/>
        </w:rPr>
        <w:t>,</w:t>
      </w:r>
      <w:r>
        <w:rPr>
          <w:sz w:val="28"/>
          <w:szCs w:val="28"/>
        </w:rPr>
        <w:t xml:space="preserve"> in queste prime giornate del luglio infuocato</w:t>
      </w:r>
      <w:r w:rsidR="006A6B9D">
        <w:rPr>
          <w:sz w:val="28"/>
          <w:szCs w:val="28"/>
        </w:rPr>
        <w:t>,</w:t>
      </w:r>
      <w:r>
        <w:rPr>
          <w:sz w:val="28"/>
          <w:szCs w:val="28"/>
        </w:rPr>
        <w:t xml:space="preserve"> non avevano alcuna intenzione di aprire dibattiti sulle energie rinnovabili. </w:t>
      </w:r>
    </w:p>
    <w:p w14:paraId="461522D4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Impegno integrale profuso per concludere e portare a compimento, dalle parti d’Oriente di Sardegna, la segnaletica verticale e orizzontale dei circa seicento chilometri del Sentiero Italia nell’isola. Con i dirigenti </w:t>
      </w:r>
      <w:proofErr w:type="spellStart"/>
      <w:r>
        <w:rPr>
          <w:sz w:val="28"/>
          <w:szCs w:val="28"/>
        </w:rPr>
        <w:t>Cai</w:t>
      </w:r>
      <w:proofErr w:type="spellEnd"/>
      <w:r>
        <w:rPr>
          <w:sz w:val="28"/>
          <w:szCs w:val="28"/>
        </w:rPr>
        <w:t xml:space="preserve"> Ogliastra, presidente Nicola Secchi e componenti del direttivo Elisa Caredda e Martina Loi, la partecipata, dieci soci, commissione sentieri e cartografia di CAI Nuoro coordinata da Giacomo Attardi. </w:t>
      </w:r>
    </w:p>
    <w:p w14:paraId="28C6370D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Sentiero Italia, arteria viva di connessione dei sentieri in Italia, simbolo del Club Alpino, arriva da queste parti muovendo i suoi “passi” da Santa Teresa di Gallura e tra graniti e massicci di calcare, attraversa i </w:t>
      </w:r>
      <w:proofErr w:type="spellStart"/>
      <w:r>
        <w:rPr>
          <w:sz w:val="28"/>
          <w:szCs w:val="28"/>
        </w:rPr>
        <w:t>Supramonti</w:t>
      </w:r>
      <w:proofErr w:type="spellEnd"/>
      <w:r>
        <w:rPr>
          <w:sz w:val="28"/>
          <w:szCs w:val="28"/>
        </w:rPr>
        <w:t xml:space="preserve"> di Barbagia, nel centro oriente dell’Isola.</w:t>
      </w:r>
    </w:p>
    <w:p w14:paraId="47C3D3F9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Lambisce e si ferma sulla vetta di punta Lamarmora, sul sito archeologico più elevato dell’Isola di Ruinas, accarezza la base di Perda Liana sino al complesso forestale di </w:t>
      </w:r>
      <w:proofErr w:type="spellStart"/>
      <w:r>
        <w:rPr>
          <w:sz w:val="28"/>
          <w:szCs w:val="28"/>
        </w:rPr>
        <w:t>Montarbu</w:t>
      </w:r>
      <w:proofErr w:type="spellEnd"/>
      <w:r>
        <w:rPr>
          <w:sz w:val="28"/>
          <w:szCs w:val="28"/>
        </w:rPr>
        <w:t xml:space="preserve">, dove fa’ tappa nel museo voluto dalla direzione territoriale di </w:t>
      </w:r>
      <w:proofErr w:type="spellStart"/>
      <w:r>
        <w:rPr>
          <w:sz w:val="28"/>
          <w:szCs w:val="28"/>
        </w:rPr>
        <w:t>Forestas</w:t>
      </w:r>
      <w:proofErr w:type="spellEnd"/>
      <w:r>
        <w:rPr>
          <w:sz w:val="28"/>
          <w:szCs w:val="28"/>
        </w:rPr>
        <w:t xml:space="preserve">. </w:t>
      </w:r>
    </w:p>
    <w:p w14:paraId="49BB9AC3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Frecce direzionali su palificazione verticale, con il simbolo SI, bandierine bianco-rosso di continuità per indicare sentiero, chilometri, località e tempi di percorrenza. </w:t>
      </w:r>
    </w:p>
    <w:p w14:paraId="05669E60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 luoghi di posa (</w:t>
      </w:r>
      <w:proofErr w:type="spellStart"/>
      <w:r>
        <w:rPr>
          <w:sz w:val="28"/>
          <w:szCs w:val="28"/>
        </w:rPr>
        <w:t>ldp</w:t>
      </w:r>
      <w:proofErr w:type="spellEnd"/>
      <w:r>
        <w:rPr>
          <w:sz w:val="28"/>
          <w:szCs w:val="28"/>
        </w:rPr>
        <w:t xml:space="preserve">), lungo la tappa Z-22, da Sant’Antonio di Jerzu, posto tappa, a </w:t>
      </w:r>
      <w:proofErr w:type="spellStart"/>
      <w:r>
        <w:rPr>
          <w:sz w:val="28"/>
          <w:szCs w:val="28"/>
        </w:rPr>
        <w:t>Muvroni</w:t>
      </w:r>
      <w:proofErr w:type="spellEnd"/>
      <w:r>
        <w:rPr>
          <w:sz w:val="28"/>
          <w:szCs w:val="28"/>
        </w:rPr>
        <w:t xml:space="preserve">, Cala </w:t>
      </w:r>
      <w:proofErr w:type="spellStart"/>
      <w:r>
        <w:rPr>
          <w:sz w:val="28"/>
          <w:szCs w:val="28"/>
        </w:rPr>
        <w:t>Cuaddu</w:t>
      </w:r>
      <w:proofErr w:type="spellEnd"/>
      <w:r>
        <w:rPr>
          <w:sz w:val="28"/>
          <w:szCs w:val="28"/>
        </w:rPr>
        <w:t xml:space="preserve">, Monumento al vento di Maria Lai, Monte Codi. Dalla chiesetta campestre a 800 metri di altitudine, segue la segnaletica CAI, sino al parco delle pale eoliche per raggiungere la valle addolcita da acque di fiume, Rio Su </w:t>
      </w:r>
      <w:proofErr w:type="spellStart"/>
      <w:r>
        <w:rPr>
          <w:sz w:val="28"/>
          <w:szCs w:val="28"/>
        </w:rPr>
        <w:t>Ludu</w:t>
      </w:r>
      <w:proofErr w:type="spellEnd"/>
      <w:r>
        <w:rPr>
          <w:sz w:val="28"/>
          <w:szCs w:val="28"/>
        </w:rPr>
        <w:t xml:space="preserve"> affluente del </w:t>
      </w:r>
      <w:proofErr w:type="spellStart"/>
      <w:r>
        <w:rPr>
          <w:sz w:val="28"/>
          <w:szCs w:val="28"/>
        </w:rPr>
        <w:t>Flumineddu</w:t>
      </w:r>
      <w:proofErr w:type="spellEnd"/>
      <w:r>
        <w:rPr>
          <w:sz w:val="28"/>
          <w:szCs w:val="28"/>
        </w:rPr>
        <w:t xml:space="preserve"> d’Ogliastra, con alberazione secolare di piante di fillirea. </w:t>
      </w:r>
    </w:p>
    <w:p w14:paraId="72DDAB18" w14:textId="77777777" w:rsidR="006A6B9D" w:rsidRDefault="00000000" w:rsidP="006A6B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Pinnettos</w:t>
      </w:r>
      <w:proofErr w:type="spellEnd"/>
      <w:r>
        <w:rPr>
          <w:sz w:val="28"/>
          <w:szCs w:val="28"/>
        </w:rPr>
        <w:t xml:space="preserve"> ristrutturati e siti archeologici con nuraghi in crollo e resti di pozzo sacro, offrono al sentiero Italia la possibilità di immergersi nella storia millenaria di Sardegna. Non </w:t>
      </w:r>
      <w:r w:rsidR="006A6B9D">
        <w:rPr>
          <w:sz w:val="28"/>
          <w:szCs w:val="28"/>
        </w:rPr>
        <w:t xml:space="preserve">è </w:t>
      </w:r>
      <w:r>
        <w:rPr>
          <w:sz w:val="28"/>
          <w:szCs w:val="28"/>
        </w:rPr>
        <w:t xml:space="preserve">distante il bosco di Santa Barbara di </w:t>
      </w:r>
      <w:proofErr w:type="spellStart"/>
      <w:r>
        <w:rPr>
          <w:sz w:val="28"/>
          <w:szCs w:val="28"/>
        </w:rPr>
        <w:lastRenderedPageBreak/>
        <w:t>Perdas</w:t>
      </w:r>
      <w:proofErr w:type="spellEnd"/>
      <w:r>
        <w:rPr>
          <w:sz w:val="28"/>
          <w:szCs w:val="28"/>
        </w:rPr>
        <w:t xml:space="preserve"> e il paese che nell’immaginario collettivo evoca “area militarizzata”, ma </w:t>
      </w:r>
      <w:r w:rsidR="006A6B9D">
        <w:rPr>
          <w:sz w:val="28"/>
          <w:szCs w:val="28"/>
        </w:rPr>
        <w:t>è</w:t>
      </w:r>
      <w:r>
        <w:rPr>
          <w:sz w:val="28"/>
          <w:szCs w:val="28"/>
        </w:rPr>
        <w:t xml:space="preserve"> anche luogo di passaggio del Sentiero Italia </w:t>
      </w:r>
      <w:proofErr w:type="spellStart"/>
      <w:r>
        <w:rPr>
          <w:sz w:val="28"/>
          <w:szCs w:val="28"/>
        </w:rPr>
        <w:t>Cai</w:t>
      </w:r>
      <w:proofErr w:type="spellEnd"/>
      <w:r>
        <w:rPr>
          <w:sz w:val="28"/>
          <w:szCs w:val="28"/>
        </w:rPr>
        <w:t xml:space="preserve"> come filo che anima e unisce comunità’ e genti, attraverso Alpi ed Appennini, sino punto di approdo di Trieste. </w:t>
      </w:r>
    </w:p>
    <w:p w14:paraId="00000004" w14:textId="09B29064" w:rsidR="00714979" w:rsidRDefault="00000000" w:rsidP="006A6B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6A6B9D">
        <w:rPr>
          <w:i/>
          <w:iCs/>
          <w:sz w:val="28"/>
          <w:szCs w:val="28"/>
        </w:rPr>
        <w:t xml:space="preserve">Sentiero Italia e tremila chilometri di Rete accatastata in Sardegna con segnaletica </w:t>
      </w:r>
      <w:proofErr w:type="spellStart"/>
      <w:r w:rsidRPr="006A6B9D">
        <w:rPr>
          <w:i/>
          <w:iCs/>
          <w:sz w:val="28"/>
          <w:szCs w:val="28"/>
        </w:rPr>
        <w:t>Cai</w:t>
      </w:r>
      <w:proofErr w:type="spellEnd"/>
      <w:r>
        <w:rPr>
          <w:sz w:val="28"/>
          <w:szCs w:val="28"/>
        </w:rPr>
        <w:t xml:space="preserve">, dice Matteo </w:t>
      </w:r>
      <w:proofErr w:type="spellStart"/>
      <w:r>
        <w:rPr>
          <w:sz w:val="28"/>
          <w:szCs w:val="28"/>
        </w:rPr>
        <w:t>Marteddu</w:t>
      </w:r>
      <w:proofErr w:type="spellEnd"/>
      <w:r>
        <w:rPr>
          <w:sz w:val="28"/>
          <w:szCs w:val="28"/>
        </w:rPr>
        <w:t xml:space="preserve"> del direttivo regionale </w:t>
      </w:r>
      <w:proofErr w:type="spellStart"/>
      <w:r>
        <w:rPr>
          <w:sz w:val="28"/>
          <w:szCs w:val="28"/>
        </w:rPr>
        <w:t>Cai</w:t>
      </w:r>
      <w:proofErr w:type="spellEnd"/>
      <w:r>
        <w:rPr>
          <w:sz w:val="28"/>
          <w:szCs w:val="28"/>
        </w:rPr>
        <w:t xml:space="preserve">, </w:t>
      </w:r>
      <w:r w:rsidRPr="006A6B9D">
        <w:rPr>
          <w:i/>
          <w:iCs/>
          <w:sz w:val="28"/>
          <w:szCs w:val="28"/>
        </w:rPr>
        <w:t>sono l’anima dell’escursionismo. Se si provasse a scuotere e a rendere pratica la legge 14/2023 su rifugi e bivacchi, con regolamento attuativo inspiegabilmente dormiente, in lungo sonno, nell’oblio di qualche luogo della Regione, scriveremmo da subito un’altra storia</w:t>
      </w:r>
      <w:r>
        <w:rPr>
          <w:sz w:val="28"/>
          <w:szCs w:val="28"/>
        </w:rPr>
        <w:t>”.</w:t>
      </w:r>
    </w:p>
    <w:p w14:paraId="00000005" w14:textId="72E805CC" w:rsidR="00714979" w:rsidRDefault="00000000" w:rsidP="006A6B9D">
      <w:pPr>
        <w:jc w:val="both"/>
        <w:rPr>
          <w:sz w:val="28"/>
          <w:szCs w:val="28"/>
        </w:rPr>
      </w:pPr>
      <w:r>
        <w:rPr>
          <w:sz w:val="28"/>
          <w:szCs w:val="28"/>
        </w:rPr>
        <w:t>Luglio 2</w:t>
      </w:r>
      <w:r w:rsidR="006A6B9D">
        <w:rPr>
          <w:sz w:val="28"/>
          <w:szCs w:val="28"/>
        </w:rPr>
        <w:t>02</w:t>
      </w:r>
      <w:r>
        <w:rPr>
          <w:sz w:val="28"/>
          <w:szCs w:val="28"/>
        </w:rPr>
        <w:t xml:space="preserve">5 </w:t>
      </w:r>
    </w:p>
    <w:p w14:paraId="00000006" w14:textId="4A335407" w:rsidR="00714979" w:rsidRPr="006A6B9D" w:rsidRDefault="00000000" w:rsidP="006A6B9D">
      <w:pPr>
        <w:ind w:firstLine="720"/>
        <w:jc w:val="both"/>
        <w:rPr>
          <w:b/>
          <w:bCs/>
          <w:sz w:val="28"/>
          <w:szCs w:val="28"/>
        </w:rPr>
      </w:pPr>
      <w:r w:rsidRPr="006A6B9D">
        <w:rPr>
          <w:b/>
          <w:bCs/>
          <w:sz w:val="28"/>
          <w:szCs w:val="28"/>
        </w:rPr>
        <w:t xml:space="preserve">Matteo </w:t>
      </w:r>
      <w:proofErr w:type="spellStart"/>
      <w:r w:rsidRPr="006A6B9D">
        <w:rPr>
          <w:b/>
          <w:bCs/>
          <w:sz w:val="28"/>
          <w:szCs w:val="28"/>
        </w:rPr>
        <w:t>Marteddu</w:t>
      </w:r>
      <w:proofErr w:type="spellEnd"/>
    </w:p>
    <w:p w14:paraId="00000007" w14:textId="77777777" w:rsidR="00714979" w:rsidRDefault="00714979" w:rsidP="006A6B9D">
      <w:pPr>
        <w:jc w:val="both"/>
        <w:rPr>
          <w:sz w:val="28"/>
          <w:szCs w:val="28"/>
        </w:rPr>
      </w:pPr>
    </w:p>
    <w:p w14:paraId="00000008" w14:textId="77777777" w:rsidR="00714979" w:rsidRDefault="00714979" w:rsidP="006A6B9D">
      <w:pPr>
        <w:jc w:val="both"/>
        <w:rPr>
          <w:sz w:val="28"/>
          <w:szCs w:val="28"/>
        </w:rPr>
      </w:pPr>
    </w:p>
    <w:sectPr w:rsidR="007149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79"/>
    <w:rsid w:val="006A6B9D"/>
    <w:rsid w:val="00714979"/>
    <w:rsid w:val="008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E567"/>
  <w15:docId w15:val="{7F312D03-1CD2-4A9D-A73E-AFF60E39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Irene Rubeddu</cp:lastModifiedBy>
  <cp:revision>2</cp:revision>
  <dcterms:created xsi:type="dcterms:W3CDTF">2025-07-08T20:05:00Z</dcterms:created>
  <dcterms:modified xsi:type="dcterms:W3CDTF">2025-07-08T20:05:00Z</dcterms:modified>
</cp:coreProperties>
</file>